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97" w:rsidRDefault="00763097" w:rsidP="001A61AB">
      <w:pPr>
        <w:pStyle w:val="ConsPlusNormal"/>
        <w:jc w:val="both"/>
      </w:pPr>
      <w:bookmarkStart w:id="0" w:name="_GoBack"/>
      <w:bookmarkEnd w:id="0"/>
    </w:p>
    <w:p w:rsidR="00763097" w:rsidRDefault="00763097" w:rsidP="00763097">
      <w:pPr>
        <w:pStyle w:val="ConsPlusNormal"/>
        <w:jc w:val="center"/>
      </w:pPr>
    </w:p>
    <w:p w:rsidR="00763097" w:rsidRDefault="00763097" w:rsidP="00763097">
      <w:pPr>
        <w:pStyle w:val="ConsPlusNormal"/>
        <w:jc w:val="center"/>
      </w:pPr>
    </w:p>
    <w:p w:rsidR="00763097" w:rsidRDefault="00763097" w:rsidP="00763097">
      <w:pPr>
        <w:pStyle w:val="ConsPlusNormal"/>
        <w:jc w:val="center"/>
      </w:pPr>
      <w:r>
        <w:t>РЕКОМЕНДУЕМЫЙ АССОРТИМЕНТ</w:t>
      </w:r>
    </w:p>
    <w:p w:rsidR="00763097" w:rsidRDefault="00763097" w:rsidP="00763097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763097" w:rsidRDefault="00763097" w:rsidP="00763097">
      <w:pPr>
        <w:pStyle w:val="ConsPlusNormal"/>
        <w:jc w:val="center"/>
      </w:pPr>
      <w:r>
        <w:t>ДЕТЕЙ В ДОШКОЛЬНЫХ ОРГАНИЗАЦИЯХ</w:t>
      </w:r>
    </w:p>
    <w:p w:rsidR="00763097" w:rsidRDefault="00763097" w:rsidP="00763097">
      <w:pPr>
        <w:pStyle w:val="ConsPlusNormal"/>
        <w:jc w:val="center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" w:name="Par1707"/>
      <w:bookmarkEnd w:id="1"/>
      <w:r>
        <w:t>Мясо и мясопродукты:</w:t>
      </w:r>
    </w:p>
    <w:p w:rsidR="00763097" w:rsidRDefault="00763097" w:rsidP="00763097">
      <w:pPr>
        <w:pStyle w:val="ConsPlusNormal"/>
        <w:ind w:firstLine="540"/>
        <w:jc w:val="both"/>
      </w:pPr>
      <w:r>
        <w:t>- говядина I категории,</w:t>
      </w:r>
    </w:p>
    <w:p w:rsidR="00763097" w:rsidRDefault="00763097" w:rsidP="00763097">
      <w:pPr>
        <w:pStyle w:val="ConsPlusNormal"/>
        <w:ind w:firstLine="540"/>
        <w:jc w:val="both"/>
      </w:pPr>
      <w:r>
        <w:t>- телятина,</w:t>
      </w:r>
    </w:p>
    <w:p w:rsidR="00763097" w:rsidRDefault="00763097" w:rsidP="00763097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763097" w:rsidRDefault="00763097" w:rsidP="00763097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763097" w:rsidRDefault="00763097" w:rsidP="00763097">
      <w:pPr>
        <w:pStyle w:val="ConsPlusNormal"/>
        <w:ind w:firstLine="540"/>
        <w:jc w:val="both"/>
      </w:pPr>
      <w:r>
        <w:t>- мясо кролика,</w:t>
      </w:r>
    </w:p>
    <w:p w:rsidR="00763097" w:rsidRDefault="00763097" w:rsidP="00763097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2" w:name="Par1716"/>
      <w:bookmarkEnd w:id="2"/>
      <w:r>
        <w:t>Рыба и рыбопродукты - треска, горбуша, лосось, хек, минтай, ледяная рыба, судак, сельдь (соленая), морепродукты.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3" w:name="Par1718"/>
      <w:bookmarkEnd w:id="3"/>
      <w:r>
        <w:t>Яйца куриные - в виде омлетов или в вареном виде.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4" w:name="Par1720"/>
      <w:bookmarkEnd w:id="4"/>
      <w:r>
        <w:t>Молоко и молочные продукты:</w:t>
      </w:r>
    </w:p>
    <w:p w:rsidR="00763097" w:rsidRDefault="00763097" w:rsidP="00763097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763097" w:rsidRDefault="00763097" w:rsidP="00763097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763097" w:rsidRDefault="00763097" w:rsidP="00763097">
      <w:pPr>
        <w:pStyle w:val="ConsPlusNormal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763097" w:rsidRDefault="00763097" w:rsidP="00763097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763097" w:rsidRDefault="00763097" w:rsidP="00763097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763097" w:rsidRDefault="00763097" w:rsidP="00763097">
      <w:pPr>
        <w:pStyle w:val="ConsPlusNormal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763097" w:rsidRDefault="00763097" w:rsidP="00763097">
      <w:pPr>
        <w:pStyle w:val="ConsPlusNormal"/>
        <w:ind w:firstLine="540"/>
        <w:jc w:val="both"/>
      </w:pPr>
      <w:r>
        <w:t>- сливки (10% жирности);</w:t>
      </w:r>
    </w:p>
    <w:p w:rsidR="00763097" w:rsidRDefault="00763097" w:rsidP="00763097">
      <w:pPr>
        <w:pStyle w:val="ConsPlusNormal"/>
        <w:ind w:firstLine="540"/>
        <w:jc w:val="both"/>
      </w:pPr>
      <w:r>
        <w:t>- мороженое (молочное, сливочное)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5" w:name="Par1730"/>
      <w:bookmarkEnd w:id="5"/>
      <w:r>
        <w:t>Пищевые жиры:</w:t>
      </w:r>
    </w:p>
    <w:p w:rsidR="00763097" w:rsidRDefault="00763097" w:rsidP="00763097">
      <w:pPr>
        <w:pStyle w:val="ConsPlusNormal"/>
        <w:ind w:firstLine="540"/>
        <w:jc w:val="both"/>
      </w:pPr>
      <w:r>
        <w:t>- сливочное масло (72,5%, 82,5% жирности);</w:t>
      </w:r>
    </w:p>
    <w:p w:rsidR="00763097" w:rsidRDefault="00763097" w:rsidP="00763097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763097" w:rsidRDefault="00763097" w:rsidP="00763097">
      <w:pPr>
        <w:pStyle w:val="ConsPlusNormal"/>
        <w:ind w:firstLine="540"/>
        <w:jc w:val="both"/>
      </w:pPr>
      <w:r>
        <w:t>- маргарин ограниченно для выпечки.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6" w:name="Par1735"/>
      <w:bookmarkEnd w:id="6"/>
      <w:r>
        <w:t>Кондитерские изделия:</w:t>
      </w:r>
    </w:p>
    <w:p w:rsidR="00763097" w:rsidRDefault="00763097" w:rsidP="00763097">
      <w:pPr>
        <w:pStyle w:val="ConsPlusNormal"/>
        <w:ind w:firstLine="540"/>
        <w:jc w:val="both"/>
      </w:pPr>
      <w:r>
        <w:t>- зефир, пастила, мармелад;</w:t>
      </w:r>
    </w:p>
    <w:p w:rsidR="00763097" w:rsidRDefault="00763097" w:rsidP="00763097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763097" w:rsidRDefault="00763097" w:rsidP="00763097">
      <w:pPr>
        <w:pStyle w:val="ConsPlusNormal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763097" w:rsidRDefault="00763097" w:rsidP="00763097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763097" w:rsidRDefault="00763097" w:rsidP="00763097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7" w:name="Par1742"/>
      <w:bookmarkEnd w:id="7"/>
      <w:r>
        <w:t>Овощи:</w:t>
      </w:r>
    </w:p>
    <w:p w:rsidR="00763097" w:rsidRDefault="00763097" w:rsidP="00763097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763097" w:rsidRDefault="00763097" w:rsidP="00763097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8" w:name="Par1746"/>
      <w:bookmarkEnd w:id="8"/>
      <w:r>
        <w:t>Фрукты:</w:t>
      </w:r>
    </w:p>
    <w:p w:rsidR="00763097" w:rsidRDefault="00763097" w:rsidP="00763097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763097" w:rsidRDefault="00763097" w:rsidP="00763097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763097" w:rsidRDefault="00763097" w:rsidP="00763097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763097" w:rsidRDefault="00763097" w:rsidP="00763097">
      <w:pPr>
        <w:pStyle w:val="ConsPlusNormal"/>
        <w:ind w:firstLine="540"/>
        <w:jc w:val="both"/>
      </w:pPr>
      <w:r>
        <w:t>- сухофрукты.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9" w:name="Par1752"/>
      <w:bookmarkEnd w:id="9"/>
      <w:r>
        <w:t>Бобовые: горох, фасоль, соя, чечевица.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0" w:name="Par1754"/>
      <w:bookmarkEnd w:id="10"/>
      <w:r>
        <w:t>Орехи: миндаль, фундук, ядро грецкого ореха.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1" w:name="Par1756"/>
      <w:bookmarkEnd w:id="11"/>
      <w:r>
        <w:t>Соки и напитки:</w:t>
      </w:r>
    </w:p>
    <w:p w:rsidR="00763097" w:rsidRDefault="00763097" w:rsidP="00763097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763097" w:rsidRDefault="00763097" w:rsidP="00763097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763097" w:rsidRDefault="00763097" w:rsidP="00763097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763097" w:rsidRDefault="00763097" w:rsidP="00763097">
      <w:pPr>
        <w:pStyle w:val="ConsPlusNormal"/>
        <w:ind w:firstLine="540"/>
        <w:jc w:val="both"/>
      </w:pPr>
      <w:r>
        <w:t>- кофе (суррогатный), какао, чай.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2" w:name="Par1762"/>
      <w:bookmarkEnd w:id="12"/>
      <w:r>
        <w:t>Консервы:</w:t>
      </w:r>
    </w:p>
    <w:p w:rsidR="00763097" w:rsidRDefault="00763097" w:rsidP="00763097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763097" w:rsidRDefault="00763097" w:rsidP="00763097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763097" w:rsidRDefault="00763097" w:rsidP="00763097">
      <w:pPr>
        <w:pStyle w:val="ConsPlusNormal"/>
        <w:ind w:firstLine="540"/>
        <w:jc w:val="both"/>
      </w:pPr>
      <w:r>
        <w:t>- компоты, фрукты дольками;</w:t>
      </w:r>
    </w:p>
    <w:p w:rsidR="00763097" w:rsidRDefault="00763097" w:rsidP="00763097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763097" w:rsidRDefault="00763097" w:rsidP="00763097">
      <w:pPr>
        <w:pStyle w:val="ConsPlusNormal"/>
        <w:ind w:firstLine="540"/>
        <w:jc w:val="both"/>
      </w:pPr>
      <w:r>
        <w:t>- зеленый горошек;</w:t>
      </w:r>
    </w:p>
    <w:p w:rsidR="00763097" w:rsidRDefault="00763097" w:rsidP="00763097">
      <w:pPr>
        <w:pStyle w:val="ConsPlusNormal"/>
        <w:ind w:firstLine="540"/>
        <w:jc w:val="both"/>
      </w:pPr>
      <w:r>
        <w:t>- кукуруза сахарная;</w:t>
      </w:r>
    </w:p>
    <w:p w:rsidR="00763097" w:rsidRDefault="00763097" w:rsidP="00763097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763097" w:rsidRDefault="00763097" w:rsidP="00763097">
      <w:pPr>
        <w:pStyle w:val="ConsPlusNormal"/>
        <w:ind w:firstLine="540"/>
        <w:jc w:val="both"/>
      </w:pPr>
      <w:r>
        <w:t>- томаты и огурцы соленые.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3" w:name="Par1772"/>
      <w:bookmarkEnd w:id="13"/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763097" w:rsidRDefault="00763097" w:rsidP="00763097">
      <w:pPr>
        <w:pStyle w:val="ConsPlusNormal"/>
        <w:ind w:firstLine="540"/>
        <w:jc w:val="both"/>
      </w:pPr>
    </w:p>
    <w:p w:rsidR="00763097" w:rsidRDefault="00763097" w:rsidP="00763097">
      <w:pPr>
        <w:pStyle w:val="ConsPlusNormal"/>
        <w:ind w:firstLine="540"/>
        <w:jc w:val="both"/>
        <w:outlineLvl w:val="2"/>
      </w:pPr>
      <w:bookmarkStart w:id="14" w:name="Par1774"/>
      <w:bookmarkEnd w:id="14"/>
      <w:r>
        <w:t>Соль поваренная йодированная - в эндемичных по содержанию йода районах.</w:t>
      </w:r>
    </w:p>
    <w:p w:rsidR="00BF451F" w:rsidRDefault="00BF451F"/>
    <w:sectPr w:rsidR="00BF451F" w:rsidSect="00BF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97"/>
    <w:rsid w:val="001A61AB"/>
    <w:rsid w:val="00763097"/>
    <w:rsid w:val="00B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BC7"/>
  <w15:docId w15:val="{85616288-6012-4773-8707-54EFC1EC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2021-02-05T21:31:00Z</dcterms:created>
  <dcterms:modified xsi:type="dcterms:W3CDTF">2021-02-05T21:31:00Z</dcterms:modified>
</cp:coreProperties>
</file>